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246DD0">
        <w:rPr>
          <w:rFonts w:ascii="Times New Roman" w:hAnsi="Times New Roman" w:cs="Times New Roman"/>
          <w:b/>
          <w:sz w:val="32"/>
          <w:szCs w:val="32"/>
        </w:rPr>
        <w:t>2</w:t>
      </w:r>
      <w:r w:rsidR="003D4174">
        <w:rPr>
          <w:rFonts w:ascii="Times New Roman" w:hAnsi="Times New Roman" w:cs="Times New Roman"/>
          <w:b/>
          <w:sz w:val="32"/>
          <w:szCs w:val="32"/>
        </w:rPr>
        <w:t xml:space="preserve">, </w:t>
      </w:r>
      <w:r w:rsidR="00246DD0">
        <w:rPr>
          <w:rFonts w:ascii="Times New Roman" w:hAnsi="Times New Roman" w:cs="Times New Roman"/>
          <w:b/>
          <w:sz w:val="32"/>
          <w:szCs w:val="32"/>
        </w:rPr>
        <w:t>Political, Psychological, Public Health and Ethical Response to SLR</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p>
    <w:p w:rsidR="0025195D" w:rsidRPr="0025195D" w:rsidRDefault="0025195D" w:rsidP="009A695D">
      <w:pPr>
        <w:rPr>
          <w:rFonts w:ascii="Times New Roman" w:hAnsi="Times New Roman" w:cs="Times New Roman"/>
        </w:rPr>
      </w:pPr>
    </w:p>
    <w:p w:rsidR="0025195D" w:rsidRDefault="0025195D">
      <w:pPr>
        <w:widowControl/>
        <w:jc w:val="left"/>
        <w:rPr>
          <w:rFonts w:ascii="Times New Roman" w:hAnsi="Times New Roman" w:cs="Times New Roman"/>
          <w:i/>
        </w:rPr>
      </w:pPr>
    </w:p>
    <w:p w:rsidR="00246DD0" w:rsidRPr="00246DD0" w:rsidRDefault="0025195D" w:rsidP="00246DD0">
      <w:pPr>
        <w:rPr>
          <w:rFonts w:ascii="Times New Roman" w:hAnsi="Times New Roman" w:cs="Times New Roman"/>
          <w:i/>
        </w:rPr>
      </w:pPr>
      <w:r w:rsidRPr="00D46CBB">
        <w:rPr>
          <w:rFonts w:ascii="Times New Roman" w:hAnsi="Times New Roman" w:cs="Times New Roman"/>
          <w:b/>
          <w:i/>
        </w:rPr>
        <w:t>Question 1</w:t>
      </w:r>
      <w:r>
        <w:rPr>
          <w:rFonts w:ascii="Times New Roman" w:hAnsi="Times New Roman" w:cs="Times New Roman"/>
          <w:i/>
        </w:rPr>
        <w:t xml:space="preserve">: </w:t>
      </w:r>
      <w:r w:rsidR="00246DD0" w:rsidRPr="00246DD0">
        <w:rPr>
          <w:rFonts w:ascii="Times New Roman" w:hAnsi="Times New Roman" w:cs="Times New Roman"/>
          <w:i/>
        </w:rPr>
        <w:t xml:space="preserve">Politically, how can the U.S. and the EU move beyond gridlock in addressing sea level </w:t>
      </w:r>
      <w:bookmarkStart w:id="0" w:name="_GoBack"/>
      <w:bookmarkEnd w:id="0"/>
      <w:r w:rsidR="00246DD0" w:rsidRPr="00246DD0">
        <w:rPr>
          <w:rFonts w:ascii="Times New Roman" w:hAnsi="Times New Roman" w:cs="Times New Roman"/>
          <w:i/>
        </w:rPr>
        <w:t>rise?</w:t>
      </w:r>
    </w:p>
    <w:p w:rsidR="0025195D" w:rsidRDefault="003D4174" w:rsidP="009A695D">
      <w:pPr>
        <w:rPr>
          <w:rFonts w:ascii="Times New Roman" w:hAnsi="Times New Roman" w:cs="Times New Roman"/>
          <w:i/>
        </w:rPr>
      </w:pPr>
      <w:r w:rsidRPr="00872175">
        <w:rPr>
          <w:rFonts w:asciiTheme="majorHAnsi" w:hAnsiTheme="majorHAnsi" w:cs="Tahoma"/>
        </w:rPr>
        <w:t> </w:t>
      </w:r>
    </w:p>
    <w:p w:rsidR="0025195D" w:rsidRPr="00D46CBB" w:rsidRDefault="0025195D" w:rsidP="009A695D">
      <w:pPr>
        <w:rPr>
          <w:rFonts w:ascii="Times New Roman" w:hAnsi="Times New Roman" w:cs="Times New Roman"/>
          <w:b/>
          <w:i/>
        </w:rPr>
      </w:pPr>
      <w:r w:rsidRPr="00D46CBB">
        <w:rPr>
          <w:rFonts w:ascii="Times New Roman" w:hAnsi="Times New Roman" w:cs="Times New Roman"/>
          <w:b/>
          <w:i/>
        </w:rPr>
        <w:t>Answer</w:t>
      </w:r>
      <w:r w:rsidR="00D46CBB">
        <w:rPr>
          <w:rFonts w:ascii="Times New Roman" w:hAnsi="Times New Roman" w:cs="Times New Roman"/>
          <w:b/>
          <w:i/>
        </w:rPr>
        <w:t>/Notes</w:t>
      </w:r>
      <w:r w:rsidRPr="00D46CBB">
        <w:rPr>
          <w:rFonts w:ascii="Times New Roman" w:hAnsi="Times New Roman" w:cs="Times New Roman"/>
          <w:b/>
          <w:i/>
        </w:rPr>
        <w:t>:</w:t>
      </w:r>
      <w:r w:rsidR="003D4174" w:rsidRPr="00D46CBB">
        <w:rPr>
          <w:rFonts w:asciiTheme="majorHAnsi" w:hAnsiTheme="majorHAnsi" w:cs="Calibri"/>
          <w:b/>
          <w:color w:val="15366B"/>
        </w:rPr>
        <w:t xml:space="preserve"> </w:t>
      </w:r>
    </w:p>
    <w:p w:rsidR="00965B84" w:rsidRPr="00965B84" w:rsidRDefault="00965B84" w:rsidP="009A695D">
      <w:pPr>
        <w:rPr>
          <w:rFonts w:ascii="Times New Roman" w:hAnsi="Times New Roman" w:cs="Times New Roman"/>
        </w:rPr>
      </w:pPr>
      <w:r>
        <w:rPr>
          <w:rFonts w:ascii="Times New Roman" w:hAnsi="Times New Roman" w:cs="Times New Roman"/>
        </w:rPr>
        <w:t>Causality creates a major roadblock</w:t>
      </w:r>
      <w:r w:rsidR="00D15F3E">
        <w:rPr>
          <w:rFonts w:ascii="Times New Roman" w:hAnsi="Times New Roman" w:cs="Times New Roman"/>
        </w:rPr>
        <w:t>.  The role of terminology</w:t>
      </w:r>
      <w:r w:rsidR="003A5D61">
        <w:rPr>
          <w:rFonts w:ascii="Times New Roman" w:hAnsi="Times New Roman" w:cs="Times New Roman"/>
        </w:rPr>
        <w:t xml:space="preserve"> is important because certain terms trigger emotive or political responses.  Using terms like “flooding” instead of “climate change.”</w:t>
      </w:r>
    </w:p>
    <w:p w:rsidR="00965B84" w:rsidRPr="00965B84" w:rsidRDefault="00965B84" w:rsidP="009A695D">
      <w:pPr>
        <w:rPr>
          <w:rFonts w:ascii="Times New Roman" w:hAnsi="Times New Roman" w:cs="Times New Roman"/>
        </w:rPr>
      </w:pPr>
    </w:p>
    <w:p w:rsidR="00965B84" w:rsidRPr="00965B84" w:rsidRDefault="0070343A" w:rsidP="009A695D">
      <w:pPr>
        <w:rPr>
          <w:rFonts w:ascii="Times New Roman" w:hAnsi="Times New Roman" w:cs="Times New Roman"/>
        </w:rPr>
      </w:pPr>
      <w:r>
        <w:rPr>
          <w:rFonts w:ascii="Times New Roman" w:hAnsi="Times New Roman" w:cs="Times New Roman"/>
        </w:rPr>
        <w:t xml:space="preserve">Focusing on realities vice sources of SLR will eliminate the political turmoil. </w:t>
      </w:r>
    </w:p>
    <w:p w:rsidR="00965B84" w:rsidRPr="00965B84" w:rsidRDefault="00965B84" w:rsidP="009A695D">
      <w:pPr>
        <w:rPr>
          <w:rFonts w:ascii="Times New Roman" w:hAnsi="Times New Roman" w:cs="Times New Roman"/>
        </w:rPr>
      </w:pPr>
    </w:p>
    <w:p w:rsidR="0025195D" w:rsidRDefault="0025195D" w:rsidP="009A695D">
      <w:pPr>
        <w:rPr>
          <w:rFonts w:ascii="Times New Roman" w:hAnsi="Times New Roman" w:cs="Times New Roman"/>
          <w:i/>
        </w:rPr>
      </w:pPr>
    </w:p>
    <w:p w:rsidR="007910BE" w:rsidRDefault="0025195D" w:rsidP="00246DD0">
      <w:pPr>
        <w:rPr>
          <w:rFonts w:ascii="Times New Roman" w:hAnsi="Times New Roman" w:cs="Times New Roman"/>
          <w:i/>
        </w:rPr>
      </w:pPr>
      <w:r w:rsidRPr="00D46CBB">
        <w:rPr>
          <w:rFonts w:ascii="Times New Roman" w:hAnsi="Times New Roman" w:cs="Times New Roman"/>
          <w:b/>
          <w:i/>
        </w:rPr>
        <w:t>Question 2:</w:t>
      </w:r>
      <w:r w:rsidR="003D4174" w:rsidRPr="00246DD0">
        <w:rPr>
          <w:rFonts w:ascii="Times New Roman" w:hAnsi="Times New Roman" w:cs="Times New Roman"/>
          <w:i/>
        </w:rPr>
        <w:t xml:space="preserve"> </w:t>
      </w:r>
      <w:r w:rsidR="00246DD0" w:rsidRPr="00246DD0">
        <w:rPr>
          <w:rFonts w:ascii="Times New Roman" w:hAnsi="Times New Roman" w:cs="Times New Roman"/>
          <w:i/>
        </w:rPr>
        <w:t>In what ways can the discussion move beyond politics</w:t>
      </w:r>
      <w:r w:rsidR="00246DD0" w:rsidRPr="00872175">
        <w:rPr>
          <w:rFonts w:asciiTheme="majorHAnsi" w:hAnsiTheme="majorHAnsi" w:cs="Calibri"/>
        </w:rPr>
        <w:t xml:space="preserve"> </w:t>
      </w:r>
      <w:r w:rsidR="00246DD0" w:rsidRPr="00D46CBB">
        <w:rPr>
          <w:rFonts w:ascii="Times New Roman" w:hAnsi="Times New Roman" w:cs="Times New Roman"/>
          <w:i/>
        </w:rPr>
        <w:t>in order to address environmental, social, spatial, and economic risks?</w:t>
      </w:r>
    </w:p>
    <w:p w:rsidR="00246DD0" w:rsidRPr="00D46CBB" w:rsidRDefault="00246DD0" w:rsidP="00246DD0">
      <w:pPr>
        <w:rPr>
          <w:rFonts w:ascii="Times New Roman" w:hAnsi="Times New Roman" w:cs="Times New Roman"/>
          <w:i/>
        </w:rPr>
      </w:pPr>
    </w:p>
    <w:p w:rsidR="0070343A"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70343A" w:rsidRDefault="0070343A" w:rsidP="009A695D">
      <w:pPr>
        <w:rPr>
          <w:rFonts w:ascii="Times New Roman" w:hAnsi="Times New Roman" w:cs="Times New Roman"/>
        </w:rPr>
      </w:pPr>
      <w:r w:rsidRPr="0070343A">
        <w:rPr>
          <w:rFonts w:ascii="Times New Roman" w:hAnsi="Times New Roman" w:cs="Times New Roman"/>
        </w:rPr>
        <w:t>Focus on</w:t>
      </w:r>
      <w:r>
        <w:rPr>
          <w:rFonts w:ascii="Times New Roman" w:hAnsi="Times New Roman" w:cs="Times New Roman"/>
        </w:rPr>
        <w:t xml:space="preserve"> direct issues such as health and economics at a personal level.  Hit on the “pain points” of increased disease, flooding.  </w:t>
      </w:r>
    </w:p>
    <w:p w:rsidR="0070343A" w:rsidRDefault="0070343A" w:rsidP="009A695D">
      <w:pPr>
        <w:rPr>
          <w:rFonts w:ascii="Times New Roman" w:hAnsi="Times New Roman" w:cs="Times New Roman"/>
        </w:rPr>
      </w:pPr>
    </w:p>
    <w:p w:rsidR="007910BE" w:rsidRDefault="0070343A" w:rsidP="009A695D">
      <w:pPr>
        <w:rPr>
          <w:rFonts w:ascii="Times New Roman" w:hAnsi="Times New Roman" w:cs="Times New Roman"/>
          <w:i/>
        </w:rPr>
      </w:pPr>
      <w:r>
        <w:rPr>
          <w:rFonts w:ascii="Times New Roman" w:hAnsi="Times New Roman" w:cs="Times New Roman"/>
        </w:rPr>
        <w:t xml:space="preserve">Focusing on local and specific events that trigger consolidation of viewpoints.  </w:t>
      </w:r>
      <w:r w:rsidRPr="0070343A">
        <w:rPr>
          <w:rFonts w:ascii="Times New Roman" w:hAnsi="Times New Roman" w:cs="Times New Roman"/>
          <w:i/>
        </w:rPr>
        <w:t xml:space="preserve"> </w:t>
      </w:r>
    </w:p>
    <w:p w:rsidR="007910BE" w:rsidRDefault="007910BE" w:rsidP="009A695D">
      <w:pPr>
        <w:rPr>
          <w:rFonts w:ascii="Times New Roman" w:hAnsi="Times New Roman" w:cs="Times New Roman"/>
          <w:i/>
        </w:rPr>
      </w:pPr>
    </w:p>
    <w:p w:rsidR="0025195D" w:rsidRPr="007910BE" w:rsidRDefault="007910BE" w:rsidP="009A695D">
      <w:pPr>
        <w:rPr>
          <w:rFonts w:ascii="Times New Roman" w:hAnsi="Times New Roman" w:cs="Times New Roman"/>
        </w:rPr>
      </w:pPr>
      <w:r w:rsidRPr="007910BE">
        <w:rPr>
          <w:rFonts w:ascii="Times New Roman" w:hAnsi="Times New Roman" w:cs="Times New Roman"/>
        </w:rPr>
        <w:t xml:space="preserve">Steer </w:t>
      </w:r>
      <w:r>
        <w:rPr>
          <w:rFonts w:ascii="Times New Roman" w:hAnsi="Times New Roman" w:cs="Times New Roman"/>
        </w:rPr>
        <w:t>studies and analysis to identify local effects of SLR for compelling</w:t>
      </w:r>
      <w:r w:rsidR="00011B36">
        <w:rPr>
          <w:rFonts w:ascii="Times New Roman" w:hAnsi="Times New Roman" w:cs="Times New Roman"/>
        </w:rPr>
        <w:t xml:space="preserve"> the discussion away from debatable areas and uncertainty.  </w:t>
      </w:r>
    </w:p>
    <w:p w:rsidR="00D46CBB" w:rsidRDefault="00D46CBB" w:rsidP="009A695D">
      <w:pPr>
        <w:rPr>
          <w:rFonts w:ascii="Times New Roman" w:hAnsi="Times New Roman" w:cs="Times New Roman"/>
          <w:i/>
        </w:rPr>
      </w:pPr>
    </w:p>
    <w:p w:rsidR="0025195D" w:rsidRDefault="0025195D" w:rsidP="009A695D">
      <w:pPr>
        <w:rPr>
          <w:rFonts w:ascii="Times New Roman" w:hAnsi="Times New Roman" w:cs="Times New Roman"/>
          <w:i/>
        </w:rPr>
      </w:pPr>
      <w:r w:rsidRPr="00D46CBB">
        <w:rPr>
          <w:rFonts w:ascii="Times New Roman" w:hAnsi="Times New Roman" w:cs="Times New Roman"/>
          <w:b/>
          <w:i/>
        </w:rPr>
        <w:t>Question 3:</w:t>
      </w:r>
      <w:r w:rsidR="003D4174" w:rsidRPr="003D4174">
        <w:rPr>
          <w:rFonts w:asciiTheme="majorHAnsi" w:hAnsiTheme="majorHAnsi" w:cs="Tahoma"/>
        </w:rPr>
        <w:t xml:space="preserve"> </w:t>
      </w:r>
      <w:r w:rsidR="00246DD0" w:rsidRPr="00D46CBB">
        <w:rPr>
          <w:rFonts w:ascii="Times New Roman" w:hAnsi="Times New Roman" w:cs="Times New Roman"/>
          <w:i/>
        </w:rPr>
        <w:t>What role should citizens’ perceptions of risk play in the conversation about sea level rise, its impacts and in adapting to it and how can we broaden their understanding of the issues?</w:t>
      </w: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D15F3E" w:rsidRDefault="00011B36" w:rsidP="009A695D">
      <w:pPr>
        <w:rPr>
          <w:rFonts w:ascii="Times New Roman" w:hAnsi="Times New Roman" w:cs="Times New Roman"/>
        </w:rPr>
      </w:pPr>
      <w:r>
        <w:rPr>
          <w:rFonts w:ascii="Times New Roman" w:hAnsi="Times New Roman" w:cs="Times New Roman"/>
        </w:rPr>
        <w:t>Visually presenting connectivity between SLR and flooding is a goal of Daniel Rizza’s Climate Central in Princeton.  Helps to give political “cover” to politicians to help them avoid stigmas and base t</w:t>
      </w:r>
      <w:r w:rsidR="006F33B5">
        <w:rPr>
          <w:rFonts w:ascii="Times New Roman" w:hAnsi="Times New Roman" w:cs="Times New Roman"/>
        </w:rPr>
        <w:t xml:space="preserve">heir actions on concrete data---enables increased taxation for funding adaptation programs.  </w:t>
      </w:r>
    </w:p>
    <w:p w:rsidR="00D15F3E" w:rsidRDefault="00D15F3E" w:rsidP="009A695D">
      <w:pPr>
        <w:rPr>
          <w:rFonts w:ascii="Times New Roman" w:hAnsi="Times New Roman" w:cs="Times New Roman"/>
        </w:rPr>
      </w:pPr>
    </w:p>
    <w:p w:rsidR="00011B36" w:rsidRDefault="00D15F3E" w:rsidP="009A695D">
      <w:pPr>
        <w:rPr>
          <w:rFonts w:ascii="Times New Roman" w:hAnsi="Times New Roman" w:cs="Times New Roman"/>
        </w:rPr>
      </w:pPr>
      <w:r>
        <w:rPr>
          <w:rFonts w:ascii="Times New Roman" w:hAnsi="Times New Roman" w:cs="Times New Roman"/>
        </w:rPr>
        <w:t xml:space="preserve">Perception of risk is weak but experiencing the calamitous effects of SLR or climate change compels better understanding of overall risk carries a greater weight in individual citizen behavior.  </w:t>
      </w:r>
    </w:p>
    <w:p w:rsidR="00011B36" w:rsidRDefault="00011B36" w:rsidP="009A695D">
      <w:pPr>
        <w:rPr>
          <w:rFonts w:ascii="Times New Roman" w:hAnsi="Times New Roman" w:cs="Times New Roman"/>
        </w:rPr>
      </w:pPr>
    </w:p>
    <w:p w:rsidR="00D46CBB" w:rsidRPr="00011B36" w:rsidRDefault="00D46CBB" w:rsidP="009A695D">
      <w:pPr>
        <w:rPr>
          <w:rFonts w:ascii="Times New Roman" w:hAnsi="Times New Roman" w:cs="Times New Roman"/>
        </w:rPr>
      </w:pPr>
    </w:p>
    <w:p w:rsidR="0025195D" w:rsidRPr="00D46CBB" w:rsidRDefault="0025195D" w:rsidP="009A695D">
      <w:pPr>
        <w:rPr>
          <w:rFonts w:ascii="Times New Roman" w:hAnsi="Times New Roman" w:cs="Times New Roman"/>
          <w:i/>
        </w:rPr>
      </w:pPr>
      <w:r w:rsidRPr="00D46CBB">
        <w:rPr>
          <w:rFonts w:ascii="Times New Roman" w:hAnsi="Times New Roman" w:cs="Times New Roman"/>
          <w:b/>
          <w:i/>
        </w:rPr>
        <w:t>General Question:</w:t>
      </w:r>
      <w:r>
        <w:rPr>
          <w:rFonts w:ascii="Times New Roman" w:hAnsi="Times New Roman" w:cs="Times New Roman"/>
          <w:i/>
        </w:rPr>
        <w:t xml:space="preserve"> </w:t>
      </w:r>
      <w:r w:rsidR="003D4174" w:rsidRPr="00D46CBB">
        <w:rPr>
          <w:rFonts w:ascii="Times New Roman" w:hAnsi="Times New Roman" w:cs="Times New Roman"/>
          <w:i/>
        </w:rPr>
        <w:t>Given what you've learned during this panel, what types of collaborative research and action might be most useful in affecting adaptive policy?</w:t>
      </w:r>
    </w:p>
    <w:p w:rsidR="00D15F3E" w:rsidRDefault="00D15F3E" w:rsidP="009A695D">
      <w:pPr>
        <w:rPr>
          <w:rFonts w:ascii="Times New Roman" w:hAnsi="Times New Roman" w:cs="Times New Roman"/>
          <w:b/>
          <w:i/>
        </w:rPr>
      </w:pPr>
    </w:p>
    <w:p w:rsidR="0025195D" w:rsidRDefault="00D46CBB" w:rsidP="009A695D">
      <w:pPr>
        <w:rPr>
          <w:rFonts w:ascii="Times New Roman" w:hAnsi="Times New Roman" w:cs="Times New Roman"/>
          <w:b/>
          <w:i/>
        </w:rPr>
      </w:pPr>
      <w:r w:rsidRPr="00D46CBB">
        <w:rPr>
          <w:rFonts w:ascii="Times New Roman" w:hAnsi="Times New Roman" w:cs="Times New Roman"/>
          <w:b/>
          <w:i/>
        </w:rPr>
        <w:t>Answer</w:t>
      </w:r>
      <w:r>
        <w:rPr>
          <w:rFonts w:ascii="Times New Roman" w:hAnsi="Times New Roman" w:cs="Times New Roman"/>
          <w:b/>
          <w:i/>
        </w:rPr>
        <w:t>/Notes</w:t>
      </w:r>
    </w:p>
    <w:p w:rsidR="00D15F3E" w:rsidRDefault="00D15F3E" w:rsidP="009A695D">
      <w:pPr>
        <w:rPr>
          <w:rFonts w:ascii="Times New Roman" w:hAnsi="Times New Roman" w:cs="Times New Roman"/>
        </w:rPr>
      </w:pPr>
      <w:r>
        <w:rPr>
          <w:rFonts w:ascii="Times New Roman" w:hAnsi="Times New Roman" w:cs="Times New Roman"/>
        </w:rPr>
        <w:t xml:space="preserve">SLR and public health are highly connected.  </w:t>
      </w:r>
    </w:p>
    <w:p w:rsidR="00D15F3E" w:rsidRDefault="00D15F3E" w:rsidP="009A695D">
      <w:pPr>
        <w:rPr>
          <w:rFonts w:ascii="Times New Roman" w:hAnsi="Times New Roman" w:cs="Times New Roman"/>
        </w:rPr>
      </w:pPr>
    </w:p>
    <w:p w:rsidR="00D15F3E" w:rsidRDefault="00D15F3E" w:rsidP="009A695D">
      <w:pPr>
        <w:rPr>
          <w:rFonts w:ascii="Times New Roman" w:hAnsi="Times New Roman" w:cs="Times New Roman"/>
        </w:rPr>
      </w:pPr>
      <w:r>
        <w:rPr>
          <w:rFonts w:ascii="Times New Roman" w:hAnsi="Times New Roman" w:cs="Times New Roman"/>
        </w:rPr>
        <w:t xml:space="preserve">Many players are involved.  </w:t>
      </w:r>
    </w:p>
    <w:p w:rsidR="00D15F3E" w:rsidRDefault="00D15F3E" w:rsidP="009A695D">
      <w:pPr>
        <w:rPr>
          <w:rFonts w:ascii="Times New Roman" w:hAnsi="Times New Roman" w:cs="Times New Roman"/>
        </w:rPr>
      </w:pPr>
    </w:p>
    <w:p w:rsidR="00D15F3E" w:rsidRDefault="00D15F3E" w:rsidP="009A695D">
      <w:pPr>
        <w:rPr>
          <w:rFonts w:ascii="Times New Roman" w:hAnsi="Times New Roman" w:cs="Times New Roman"/>
        </w:rPr>
      </w:pPr>
      <w:r>
        <w:rPr>
          <w:rFonts w:ascii="Times New Roman" w:hAnsi="Times New Roman" w:cs="Times New Roman"/>
        </w:rPr>
        <w:t xml:space="preserve">Political will and empowerment are very important features of the debate.  </w:t>
      </w:r>
    </w:p>
    <w:p w:rsidR="00D15F3E" w:rsidRDefault="00D15F3E" w:rsidP="009A695D">
      <w:pPr>
        <w:rPr>
          <w:rFonts w:ascii="Times New Roman" w:hAnsi="Times New Roman" w:cs="Times New Roman"/>
        </w:rPr>
      </w:pPr>
    </w:p>
    <w:p w:rsidR="00D15F3E" w:rsidRDefault="00D15F3E" w:rsidP="009A695D">
      <w:pPr>
        <w:rPr>
          <w:rFonts w:ascii="Times New Roman" w:hAnsi="Times New Roman" w:cs="Times New Roman"/>
        </w:rPr>
      </w:pPr>
      <w:r>
        <w:rPr>
          <w:rFonts w:ascii="Times New Roman" w:hAnsi="Times New Roman" w:cs="Times New Roman"/>
        </w:rPr>
        <w:t xml:space="preserve">Multi-disciplinary civil society must unite to push policy solutions.  </w:t>
      </w:r>
    </w:p>
    <w:p w:rsidR="00D15F3E" w:rsidRDefault="00D15F3E" w:rsidP="009A695D">
      <w:pPr>
        <w:rPr>
          <w:rFonts w:ascii="Times New Roman" w:hAnsi="Times New Roman" w:cs="Times New Roman"/>
        </w:rPr>
      </w:pPr>
    </w:p>
    <w:p w:rsidR="00D46CBB" w:rsidRPr="00D15F3E" w:rsidRDefault="00D46CBB"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090720" w:rsidRDefault="00090720" w:rsidP="009A695D">
      <w:pPr>
        <w:rPr>
          <w:rFonts w:ascii="Times New Roman" w:hAnsi="Times New Roman" w:cs="Times New Roman"/>
        </w:rPr>
      </w:pPr>
      <w:r>
        <w:rPr>
          <w:rFonts w:ascii="Times New Roman" w:hAnsi="Times New Roman" w:cs="Times New Roman"/>
        </w:rPr>
        <w:t xml:space="preserve">Moving past political partisanship is necessary to achieving adaptation strategies, requiring empowerment of citizens and multi-displinary civil society to bring forward the discussion and drive policy creation.  </w:t>
      </w:r>
    </w:p>
    <w:p w:rsidR="0025195D" w:rsidRPr="00090720"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794F02" w:rsidRDefault="00794F02" w:rsidP="009A695D">
      <w:pPr>
        <w:rPr>
          <w:rFonts w:ascii="Times New Roman" w:hAnsi="Times New Roman" w:cs="Times New Roman"/>
        </w:rPr>
      </w:pPr>
      <w:r>
        <w:rPr>
          <w:rFonts w:ascii="Times New Roman" w:hAnsi="Times New Roman" w:cs="Times New Roman"/>
        </w:rPr>
        <w:t xml:space="preserve">International institutional and NGO funding is needed to drive local actionable approaches.  </w:t>
      </w:r>
    </w:p>
    <w:p w:rsidR="0025195D" w:rsidRPr="00794F02"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794F02" w:rsidRDefault="00794F02" w:rsidP="009A695D">
      <w:pPr>
        <w:rPr>
          <w:rFonts w:ascii="Times New Roman" w:hAnsi="Times New Roman" w:cs="Times New Roman"/>
        </w:rPr>
      </w:pPr>
      <w:r>
        <w:rPr>
          <w:rFonts w:ascii="Times New Roman" w:hAnsi="Times New Roman" w:cs="Times New Roman"/>
        </w:rPr>
        <w:t>None yet!</w:t>
      </w:r>
    </w:p>
    <w:p w:rsidR="0025195D" w:rsidRPr="00794F02"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25195D" w:rsidRPr="00794F02" w:rsidRDefault="00794F02" w:rsidP="009A695D">
      <w:pPr>
        <w:rPr>
          <w:rFonts w:ascii="Times New Roman" w:hAnsi="Times New Roman" w:cs="Times New Roman"/>
        </w:rPr>
      </w:pPr>
      <w:r>
        <w:rPr>
          <w:rFonts w:ascii="Times New Roman" w:hAnsi="Times New Roman" w:cs="Times New Roman"/>
        </w:rPr>
        <w:t xml:space="preserve">Nothing further.  </w:t>
      </w:r>
    </w:p>
    <w:sectPr w:rsidR="0025195D" w:rsidRPr="00794F02"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011B36"/>
    <w:rsid w:val="00090720"/>
    <w:rsid w:val="00143C7B"/>
    <w:rsid w:val="001D3334"/>
    <w:rsid w:val="00246DD0"/>
    <w:rsid w:val="0025195D"/>
    <w:rsid w:val="00276FF8"/>
    <w:rsid w:val="003A5D61"/>
    <w:rsid w:val="003D4174"/>
    <w:rsid w:val="004A5003"/>
    <w:rsid w:val="00567A0C"/>
    <w:rsid w:val="006E5488"/>
    <w:rsid w:val="006F33B5"/>
    <w:rsid w:val="0070343A"/>
    <w:rsid w:val="007910BE"/>
    <w:rsid w:val="00794F02"/>
    <w:rsid w:val="008242A9"/>
    <w:rsid w:val="00965B84"/>
    <w:rsid w:val="009A695D"/>
    <w:rsid w:val="009B26C8"/>
    <w:rsid w:val="00BC7734"/>
    <w:rsid w:val="00BE5C81"/>
    <w:rsid w:val="00C40513"/>
    <w:rsid w:val="00D15F3E"/>
    <w:rsid w:val="00D46CBB"/>
    <w:rsid w:val="00DD1FEE"/>
    <w:rsid w:val="00E1548B"/>
    <w:rsid w:val="00FC5141"/>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A4DBC"/>
    <w:rPr>
      <w:rFonts w:ascii="Lucida Grande" w:hAnsi="Lucida Grande"/>
      <w:sz w:val="18"/>
      <w:szCs w:val="18"/>
    </w:rPr>
  </w:style>
  <w:style w:type="character" w:customStyle="1" w:styleId="BalloonTextChar">
    <w:name w:val="Balloon Text Char"/>
    <w:basedOn w:val="DefaultParagraphFont"/>
    <w:link w:val="BalloonText"/>
    <w:uiPriority w:val="99"/>
    <w:semiHidden/>
    <w:rsid w:val="004A4DBC"/>
    <w:rPr>
      <w:rFonts w:ascii="Lucida Grande" w:hAnsi="Lucida Grande"/>
      <w:sz w:val="18"/>
      <w:szCs w:val="18"/>
    </w:rPr>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352</Words>
  <Characters>2007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Tim Slentz</cp:lastModifiedBy>
  <cp:revision>18</cp:revision>
  <dcterms:created xsi:type="dcterms:W3CDTF">2013-10-30T15:08:00Z</dcterms:created>
  <dcterms:modified xsi:type="dcterms:W3CDTF">2013-10-30T16:17:00Z</dcterms:modified>
</cp:coreProperties>
</file>